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DFB1" w14:textId="77777777" w:rsidR="00D06457" w:rsidRPr="00D06457" w:rsidRDefault="00D06457" w:rsidP="00D06457">
      <w:pPr>
        <w:rPr>
          <w:b/>
          <w:sz w:val="32"/>
          <w:szCs w:val="32"/>
        </w:rPr>
      </w:pPr>
      <w:r w:rsidRPr="00D06457">
        <w:rPr>
          <w:b/>
          <w:sz w:val="32"/>
          <w:szCs w:val="32"/>
        </w:rPr>
        <w:t>Social Sail Skipper Certification</w:t>
      </w:r>
    </w:p>
    <w:p w14:paraId="3CBE5AE6" w14:textId="77777777" w:rsidR="00D06457" w:rsidRPr="00D06457" w:rsidRDefault="00D06457" w:rsidP="00D06457"/>
    <w:p w14:paraId="5DDE6A30" w14:textId="4744DD04" w:rsidR="00D06457" w:rsidRPr="00D06457" w:rsidRDefault="00D06457" w:rsidP="00D06457">
      <w:r w:rsidRPr="00D06457">
        <w:t>Candidate: ______________________</w:t>
      </w:r>
      <w:r>
        <w:t xml:space="preserve">   Check Skipper: </w:t>
      </w:r>
      <w:r w:rsidRPr="00D06457">
        <w:t xml:space="preserve"> ______________________</w:t>
      </w:r>
    </w:p>
    <w:p w14:paraId="6DB1FBF9" w14:textId="389C99DE" w:rsidR="00D06457" w:rsidRPr="00D06457" w:rsidRDefault="00D06457" w:rsidP="00D06457"/>
    <w:p w14:paraId="1A422A60" w14:textId="737CD610" w:rsidR="00D06457" w:rsidRDefault="003E1793">
      <w:r>
        <w:rPr>
          <w:b/>
          <w:bCs/>
        </w:rPr>
        <w:t xml:space="preserve">SKILL   </w:t>
      </w:r>
      <w:r>
        <w:rPr>
          <w:b/>
          <w:bCs/>
        </w:rPr>
        <w:tab/>
      </w:r>
      <w:r>
        <w:tab/>
      </w:r>
      <w:r>
        <w:tab/>
      </w:r>
      <w:r>
        <w:tab/>
      </w:r>
      <w:r>
        <w:tab/>
      </w:r>
      <w:r>
        <w:tab/>
      </w:r>
      <w:r>
        <w:tab/>
      </w:r>
      <w:r>
        <w:tab/>
      </w:r>
      <w:r>
        <w:tab/>
      </w:r>
      <w:r>
        <w:tab/>
      </w:r>
      <w:r>
        <w:tab/>
        <w:t xml:space="preserve">         </w:t>
      </w:r>
      <w:r w:rsidRPr="003E1793">
        <w:rPr>
          <w:b/>
          <w:bCs/>
        </w:rPr>
        <w:t>Initials</w:t>
      </w:r>
    </w:p>
    <w:tbl>
      <w:tblPr>
        <w:tblpPr w:leftFromText="180" w:rightFromText="180" w:vertAnchor="page" w:horzAnchor="margin" w:tblpY="3301"/>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5"/>
        <w:gridCol w:w="1407"/>
      </w:tblGrid>
      <w:tr w:rsidR="00AC1C78" w:rsidRPr="00D06457" w14:paraId="36732D9A" w14:textId="770B68E3" w:rsidTr="003E1793">
        <w:trPr>
          <w:trHeight w:val="736"/>
        </w:trPr>
        <w:tc>
          <w:tcPr>
            <w:tcW w:w="8095" w:type="dxa"/>
            <w:shd w:val="clear" w:color="auto" w:fill="auto"/>
            <w:vAlign w:val="center"/>
          </w:tcPr>
          <w:p w14:paraId="4D685434" w14:textId="04826639" w:rsidR="00AC1C78" w:rsidRPr="00D06457" w:rsidRDefault="00AC1C78" w:rsidP="00D06457">
            <w:r w:rsidRPr="00D06457">
              <w:t>Be a member of PSC in good standing who has completed ASA 101/103</w:t>
            </w:r>
            <w:r w:rsidR="00817AFB">
              <w:t xml:space="preserve"> or challenged </w:t>
            </w:r>
            <w:r w:rsidR="00817AFB" w:rsidRPr="00817AFB">
              <w:t>for and be designated a</w:t>
            </w:r>
            <w:r w:rsidR="00817AFB">
              <w:t>s a</w:t>
            </w:r>
            <w:r w:rsidR="00817AFB" w:rsidRPr="00817AFB">
              <w:t xml:space="preserve"> Basic River Keelboat Skipper in lieu of ASA 101 or 103</w:t>
            </w:r>
            <w:r w:rsidR="00817AFB">
              <w:t xml:space="preserve"> or</w:t>
            </w:r>
            <w:r w:rsidR="00817AFB" w:rsidRPr="00817AFB">
              <w:t xml:space="preserve"> be a PSC Racing Skipper</w:t>
            </w:r>
            <w:r w:rsidR="00817AFB">
              <w:t>. C</w:t>
            </w:r>
            <w:r w:rsidRPr="00D06457">
              <w:t xml:space="preserve">ertificates will be verified. </w:t>
            </w:r>
          </w:p>
        </w:tc>
        <w:tc>
          <w:tcPr>
            <w:tcW w:w="1407" w:type="dxa"/>
          </w:tcPr>
          <w:p w14:paraId="0BC3BEF5" w14:textId="77777777" w:rsidR="00AC1C78" w:rsidRPr="00D06457" w:rsidRDefault="00AC1C78" w:rsidP="00D06457"/>
        </w:tc>
      </w:tr>
      <w:tr w:rsidR="00AC1C78" w:rsidRPr="00D06457" w14:paraId="25B77998" w14:textId="6F818575" w:rsidTr="003E1793">
        <w:trPr>
          <w:trHeight w:val="497"/>
        </w:trPr>
        <w:tc>
          <w:tcPr>
            <w:tcW w:w="8095" w:type="dxa"/>
            <w:shd w:val="clear" w:color="auto" w:fill="auto"/>
            <w:vAlign w:val="center"/>
          </w:tcPr>
          <w:p w14:paraId="7BA93732" w14:textId="77777777" w:rsidR="00AC1C78" w:rsidRPr="00D06457" w:rsidRDefault="00AC1C78" w:rsidP="00D06457">
            <w:r w:rsidRPr="00D06457">
              <w:t>Possess a Boating Safety Certificate (available at www.boatus.org).</w:t>
            </w:r>
          </w:p>
        </w:tc>
        <w:tc>
          <w:tcPr>
            <w:tcW w:w="1407" w:type="dxa"/>
          </w:tcPr>
          <w:p w14:paraId="56E9CC25" w14:textId="77777777" w:rsidR="00AC1C78" w:rsidRPr="00D06457" w:rsidRDefault="00AC1C78" w:rsidP="00D06457"/>
        </w:tc>
      </w:tr>
      <w:tr w:rsidR="00AC1C78" w:rsidRPr="00D06457" w14:paraId="15727B5A" w14:textId="62497DD5" w:rsidTr="003E1793">
        <w:trPr>
          <w:trHeight w:val="497"/>
        </w:trPr>
        <w:tc>
          <w:tcPr>
            <w:tcW w:w="8095" w:type="dxa"/>
            <w:shd w:val="clear" w:color="auto" w:fill="auto"/>
            <w:vAlign w:val="center"/>
          </w:tcPr>
          <w:p w14:paraId="0AC07C70" w14:textId="732DDC77" w:rsidR="00AC1C78" w:rsidRPr="00D06457" w:rsidRDefault="00AC1C78" w:rsidP="00D06457">
            <w:r w:rsidRPr="00D06457">
              <w:t>Demonstrate proficiency at sail trim</w:t>
            </w:r>
            <w:r w:rsidR="002402F3">
              <w:t xml:space="preserve"> and helm under all points of sail. </w:t>
            </w:r>
          </w:p>
        </w:tc>
        <w:tc>
          <w:tcPr>
            <w:tcW w:w="1407" w:type="dxa"/>
          </w:tcPr>
          <w:p w14:paraId="386D3EC7" w14:textId="77777777" w:rsidR="00AC1C78" w:rsidRPr="00D06457" w:rsidRDefault="00AC1C78" w:rsidP="00D06457"/>
        </w:tc>
      </w:tr>
      <w:tr w:rsidR="00AC1C78" w:rsidRPr="00D06457" w14:paraId="7B95BC8B" w14:textId="520E2F6F" w:rsidTr="003E1793">
        <w:trPr>
          <w:trHeight w:val="497"/>
        </w:trPr>
        <w:tc>
          <w:tcPr>
            <w:tcW w:w="8095" w:type="dxa"/>
            <w:shd w:val="clear" w:color="auto" w:fill="auto"/>
            <w:vAlign w:val="center"/>
          </w:tcPr>
          <w:p w14:paraId="63F2FB0B" w14:textId="77777777" w:rsidR="00AC1C78" w:rsidRPr="00D06457" w:rsidRDefault="00AC1C78" w:rsidP="00D06457">
            <w:r w:rsidRPr="00D06457">
              <w:t xml:space="preserve">Demonstrate reefing the sails in case of high winds / adverse conditions. </w:t>
            </w:r>
          </w:p>
        </w:tc>
        <w:tc>
          <w:tcPr>
            <w:tcW w:w="1407" w:type="dxa"/>
          </w:tcPr>
          <w:p w14:paraId="053E98AF" w14:textId="77777777" w:rsidR="00AC1C78" w:rsidRPr="00D06457" w:rsidRDefault="00AC1C78" w:rsidP="00D06457"/>
        </w:tc>
      </w:tr>
      <w:tr w:rsidR="00AC1C78" w:rsidRPr="00D06457" w14:paraId="546E82F6" w14:textId="4D741F81" w:rsidTr="003E1793">
        <w:trPr>
          <w:trHeight w:val="497"/>
        </w:trPr>
        <w:tc>
          <w:tcPr>
            <w:tcW w:w="8095" w:type="dxa"/>
            <w:shd w:val="clear" w:color="auto" w:fill="auto"/>
            <w:vAlign w:val="center"/>
          </w:tcPr>
          <w:p w14:paraId="3A6F21C0" w14:textId="77777777" w:rsidR="00AC1C78" w:rsidRPr="00D06457" w:rsidRDefault="00AC1C78" w:rsidP="00D06457">
            <w:r w:rsidRPr="00D06457">
              <w:t xml:space="preserve">Demonstrate proficiency in leaving &amp; returning to the marina and close quarter maneuvering. </w:t>
            </w:r>
          </w:p>
        </w:tc>
        <w:tc>
          <w:tcPr>
            <w:tcW w:w="1407" w:type="dxa"/>
          </w:tcPr>
          <w:p w14:paraId="7AE97EF6" w14:textId="77777777" w:rsidR="00AC1C78" w:rsidRPr="00D06457" w:rsidRDefault="00AC1C78" w:rsidP="00D06457"/>
        </w:tc>
      </w:tr>
      <w:tr w:rsidR="00AC1C78" w:rsidRPr="00D06457" w14:paraId="3FE083D3" w14:textId="6AB8A12B" w:rsidTr="003E1793">
        <w:trPr>
          <w:trHeight w:val="480"/>
        </w:trPr>
        <w:tc>
          <w:tcPr>
            <w:tcW w:w="8095" w:type="dxa"/>
            <w:shd w:val="clear" w:color="auto" w:fill="auto"/>
            <w:vAlign w:val="center"/>
          </w:tcPr>
          <w:p w14:paraId="2EA30AC2" w14:textId="77777777" w:rsidR="00AC1C78" w:rsidRPr="00D06457" w:rsidRDefault="00AC1C78" w:rsidP="00D06457">
            <w:r w:rsidRPr="00D06457">
              <w:t>Demonstrate proficiency in returning to the marina and docking at dusk / night.</w:t>
            </w:r>
          </w:p>
        </w:tc>
        <w:tc>
          <w:tcPr>
            <w:tcW w:w="1407" w:type="dxa"/>
          </w:tcPr>
          <w:p w14:paraId="480BEDED" w14:textId="77777777" w:rsidR="00AC1C78" w:rsidRPr="00D06457" w:rsidRDefault="00AC1C78" w:rsidP="00D06457"/>
        </w:tc>
      </w:tr>
      <w:tr w:rsidR="00AC1C78" w:rsidRPr="00D06457" w14:paraId="3B232EC7" w14:textId="0CB367E1" w:rsidTr="003E1793">
        <w:trPr>
          <w:trHeight w:val="497"/>
        </w:trPr>
        <w:tc>
          <w:tcPr>
            <w:tcW w:w="8095" w:type="dxa"/>
            <w:shd w:val="clear" w:color="auto" w:fill="auto"/>
            <w:vAlign w:val="center"/>
          </w:tcPr>
          <w:p w14:paraId="232E1D35" w14:textId="77777777" w:rsidR="00AC1C78" w:rsidRPr="00D06457" w:rsidRDefault="00AC1C78" w:rsidP="00D06457">
            <w:r w:rsidRPr="00D06457">
              <w:t xml:space="preserve">Complete a “check ride” and receive an endorsement by the approved Club Skippers. </w:t>
            </w:r>
          </w:p>
        </w:tc>
        <w:tc>
          <w:tcPr>
            <w:tcW w:w="1407" w:type="dxa"/>
          </w:tcPr>
          <w:p w14:paraId="59A4E0DA" w14:textId="77777777" w:rsidR="00AC1C78" w:rsidRPr="00D06457" w:rsidRDefault="00AC1C78" w:rsidP="00D06457"/>
        </w:tc>
      </w:tr>
      <w:tr w:rsidR="00AC1C78" w:rsidRPr="00D06457" w14:paraId="0A954E2C" w14:textId="2552FB4A" w:rsidTr="003E1793">
        <w:trPr>
          <w:trHeight w:val="1495"/>
        </w:trPr>
        <w:tc>
          <w:tcPr>
            <w:tcW w:w="8095" w:type="dxa"/>
            <w:shd w:val="clear" w:color="auto" w:fill="auto"/>
            <w:vAlign w:val="center"/>
          </w:tcPr>
          <w:p w14:paraId="4FC66ECB" w14:textId="77777777" w:rsidR="00AC1C78" w:rsidRPr="00D06457" w:rsidRDefault="00AC1C78" w:rsidP="00D06457">
            <w:r w:rsidRPr="00D06457">
              <w:t xml:space="preserve">Demonstrate familiarity with PSC’s River Boat Policy and PSC’s Wind and Weather and Personal Flotation Device policies posted in the Clubhouse and on the PSC website.  Discuss various weather apps or websites one can look at to get an update on upcoming weather, etc. </w:t>
            </w:r>
          </w:p>
        </w:tc>
        <w:tc>
          <w:tcPr>
            <w:tcW w:w="1407" w:type="dxa"/>
          </w:tcPr>
          <w:p w14:paraId="7B7F1587" w14:textId="77777777" w:rsidR="00AC1C78" w:rsidRPr="00D06457" w:rsidRDefault="00AC1C78" w:rsidP="00D06457"/>
        </w:tc>
      </w:tr>
    </w:tbl>
    <w:p w14:paraId="534D6FD7" w14:textId="77777777" w:rsidR="00D06457" w:rsidRDefault="00D06457"/>
    <w:tbl>
      <w:tblPr>
        <w:tblpPr w:leftFromText="180" w:rightFromText="180" w:vertAnchor="text" w:horzAnchor="margin" w:tblpY="5858"/>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5"/>
        <w:gridCol w:w="1414"/>
      </w:tblGrid>
      <w:tr w:rsidR="003E1793" w:rsidRPr="00D06457" w14:paraId="45E20271" w14:textId="77777777" w:rsidTr="00920A5A">
        <w:trPr>
          <w:trHeight w:val="286"/>
        </w:trPr>
        <w:tc>
          <w:tcPr>
            <w:tcW w:w="8095" w:type="dxa"/>
            <w:shd w:val="clear" w:color="auto" w:fill="auto"/>
            <w:vAlign w:val="center"/>
          </w:tcPr>
          <w:p w14:paraId="445B7209" w14:textId="77777777" w:rsidR="003E1793" w:rsidRPr="00D06457" w:rsidRDefault="003E1793" w:rsidP="00920A5A">
            <w:r w:rsidRPr="00D06457">
              <w:t xml:space="preserve">Demonstrate the proper starting sequence, operation, and shutdown of the engine.   </w:t>
            </w:r>
          </w:p>
        </w:tc>
        <w:tc>
          <w:tcPr>
            <w:tcW w:w="1414" w:type="dxa"/>
          </w:tcPr>
          <w:p w14:paraId="03329099" w14:textId="77777777" w:rsidR="003E1793" w:rsidRPr="00D06457" w:rsidRDefault="003E1793" w:rsidP="00920A5A"/>
        </w:tc>
      </w:tr>
      <w:tr w:rsidR="003E1793" w:rsidRPr="00D06457" w14:paraId="1BE2D03C" w14:textId="77777777" w:rsidTr="00920A5A">
        <w:trPr>
          <w:trHeight w:val="286"/>
        </w:trPr>
        <w:tc>
          <w:tcPr>
            <w:tcW w:w="8095" w:type="dxa"/>
            <w:shd w:val="clear" w:color="auto" w:fill="auto"/>
            <w:vAlign w:val="center"/>
          </w:tcPr>
          <w:p w14:paraId="0A848020" w14:textId="77777777" w:rsidR="003E1793" w:rsidRPr="00D06457" w:rsidRDefault="003E1793" w:rsidP="00920A5A">
            <w:r w:rsidRPr="00D06457">
              <w:t>Demonstrate the proper manner of re-fueling the boats.</w:t>
            </w:r>
          </w:p>
        </w:tc>
        <w:tc>
          <w:tcPr>
            <w:tcW w:w="1414" w:type="dxa"/>
          </w:tcPr>
          <w:p w14:paraId="1833F24A" w14:textId="77777777" w:rsidR="003E1793" w:rsidRPr="00D06457" w:rsidRDefault="003E1793" w:rsidP="00920A5A"/>
        </w:tc>
      </w:tr>
      <w:tr w:rsidR="003E1793" w:rsidRPr="00D06457" w14:paraId="413B2CD4" w14:textId="77777777" w:rsidTr="00920A5A">
        <w:trPr>
          <w:trHeight w:val="899"/>
        </w:trPr>
        <w:tc>
          <w:tcPr>
            <w:tcW w:w="8095" w:type="dxa"/>
            <w:shd w:val="clear" w:color="auto" w:fill="auto"/>
            <w:vAlign w:val="center"/>
          </w:tcPr>
          <w:p w14:paraId="675B4EFB" w14:textId="77777777" w:rsidR="003E1793" w:rsidRPr="00D06457" w:rsidRDefault="003E1793" w:rsidP="00920A5A">
            <w:r w:rsidRPr="00D06457">
              <w:t xml:space="preserve">Demonstrate you can safely sail the boat into the basin to an open dock near the basin entrance.  This will simulate an engine failure.   Do NOT sail the boat to the PSC slips!    </w:t>
            </w:r>
          </w:p>
        </w:tc>
        <w:tc>
          <w:tcPr>
            <w:tcW w:w="1414" w:type="dxa"/>
          </w:tcPr>
          <w:p w14:paraId="34F1F470" w14:textId="77777777" w:rsidR="003E1793" w:rsidRPr="00D06457" w:rsidRDefault="003E1793" w:rsidP="00920A5A"/>
        </w:tc>
      </w:tr>
      <w:tr w:rsidR="003E1793" w:rsidRPr="00D06457" w14:paraId="75749EAF" w14:textId="77777777" w:rsidTr="00920A5A">
        <w:trPr>
          <w:trHeight w:val="879"/>
        </w:trPr>
        <w:tc>
          <w:tcPr>
            <w:tcW w:w="8095" w:type="dxa"/>
            <w:shd w:val="clear" w:color="auto" w:fill="auto"/>
            <w:vAlign w:val="center"/>
          </w:tcPr>
          <w:p w14:paraId="16338714" w14:textId="77777777" w:rsidR="003E1793" w:rsidRPr="00D06457" w:rsidRDefault="003E1793" w:rsidP="00920A5A">
            <w:r w:rsidRPr="00D06457">
              <w:t>Discuss how to communicate maintenance issues to the maintenance team.   Include communications with PSC leadership if the boat ran aground</w:t>
            </w:r>
            <w:r>
              <w:t xml:space="preserve"> or </w:t>
            </w:r>
            <w:r w:rsidRPr="00D06457">
              <w:t xml:space="preserve">collided with another boat, buoy, etc.   </w:t>
            </w:r>
          </w:p>
        </w:tc>
        <w:tc>
          <w:tcPr>
            <w:tcW w:w="1414" w:type="dxa"/>
          </w:tcPr>
          <w:p w14:paraId="51D1B75F" w14:textId="77777777" w:rsidR="003E1793" w:rsidRPr="00D06457" w:rsidRDefault="003E1793" w:rsidP="00920A5A"/>
        </w:tc>
      </w:tr>
      <w:tr w:rsidR="003E1793" w:rsidRPr="00D06457" w14:paraId="03402674" w14:textId="77777777" w:rsidTr="00920A5A">
        <w:trPr>
          <w:trHeight w:val="899"/>
        </w:trPr>
        <w:tc>
          <w:tcPr>
            <w:tcW w:w="8095" w:type="dxa"/>
            <w:shd w:val="clear" w:color="auto" w:fill="auto"/>
            <w:vAlign w:val="center"/>
          </w:tcPr>
          <w:p w14:paraId="15F8A45A" w14:textId="77777777" w:rsidR="003E1793" w:rsidRPr="00D06457" w:rsidRDefault="003E1793" w:rsidP="00920A5A">
            <w:r w:rsidRPr="00D06457">
              <w:t xml:space="preserve">Review the Potomac River nautical chart and ensure an understanding of the no-go areas in the river (East side river opposite Alexandria, from shore to pier of Naval Research Lab, pilings near </w:t>
            </w:r>
            <w:proofErr w:type="spellStart"/>
            <w:r w:rsidRPr="00D06457">
              <w:t>Hains</w:t>
            </w:r>
            <w:proofErr w:type="spellEnd"/>
            <w:r w:rsidRPr="00D06457">
              <w:t xml:space="preserve">’ Point, Dangerfield Island, Dave’s Cradle, etc.  </w:t>
            </w:r>
          </w:p>
        </w:tc>
        <w:tc>
          <w:tcPr>
            <w:tcW w:w="1414" w:type="dxa"/>
          </w:tcPr>
          <w:p w14:paraId="7EC5BF13" w14:textId="77777777" w:rsidR="003E1793" w:rsidRPr="00D06457" w:rsidRDefault="003E1793" w:rsidP="00920A5A"/>
        </w:tc>
      </w:tr>
      <w:tr w:rsidR="003E1793" w:rsidRPr="00D06457" w14:paraId="2A7E0C88" w14:textId="77777777" w:rsidTr="00920A5A">
        <w:trPr>
          <w:trHeight w:val="286"/>
        </w:trPr>
        <w:tc>
          <w:tcPr>
            <w:tcW w:w="8095" w:type="dxa"/>
            <w:shd w:val="clear" w:color="auto" w:fill="auto"/>
            <w:vAlign w:val="center"/>
          </w:tcPr>
          <w:p w14:paraId="4F0FEEDB" w14:textId="77777777" w:rsidR="003E1793" w:rsidRPr="00D06457" w:rsidRDefault="003E1793" w:rsidP="00920A5A">
            <w:r w:rsidRPr="00D06457">
              <w:t>Demonstrate proficiency in returning to the marina and docking at dusk / night.</w:t>
            </w:r>
          </w:p>
        </w:tc>
        <w:tc>
          <w:tcPr>
            <w:tcW w:w="1414" w:type="dxa"/>
          </w:tcPr>
          <w:p w14:paraId="314B22AD" w14:textId="77777777" w:rsidR="003E1793" w:rsidRPr="00D06457" w:rsidRDefault="003E1793" w:rsidP="00920A5A"/>
        </w:tc>
      </w:tr>
      <w:tr w:rsidR="003E1793" w:rsidRPr="00D06457" w14:paraId="6E0D187E" w14:textId="77777777" w:rsidTr="00920A5A">
        <w:trPr>
          <w:trHeight w:val="593"/>
        </w:trPr>
        <w:tc>
          <w:tcPr>
            <w:tcW w:w="8095" w:type="dxa"/>
            <w:shd w:val="clear" w:color="auto" w:fill="auto"/>
            <w:vAlign w:val="center"/>
          </w:tcPr>
          <w:p w14:paraId="40B39466" w14:textId="77777777" w:rsidR="003E1793" w:rsidRPr="00D06457" w:rsidRDefault="003E1793" w:rsidP="00920A5A">
            <w:r w:rsidRPr="00D06457">
              <w:t xml:space="preserve">Demonstrate how to properly put away the boats including fenders, lines, and methods to prevent the boat from hitting the dock.   </w:t>
            </w:r>
          </w:p>
        </w:tc>
        <w:tc>
          <w:tcPr>
            <w:tcW w:w="1414" w:type="dxa"/>
          </w:tcPr>
          <w:p w14:paraId="4450E279" w14:textId="77777777" w:rsidR="003E1793" w:rsidRPr="00D06457" w:rsidRDefault="003E1793" w:rsidP="00920A5A"/>
        </w:tc>
      </w:tr>
      <w:tr w:rsidR="003E1793" w:rsidRPr="00D06457" w14:paraId="33554FE3" w14:textId="77777777" w:rsidTr="00920A5A">
        <w:trPr>
          <w:trHeight w:val="265"/>
        </w:trPr>
        <w:tc>
          <w:tcPr>
            <w:tcW w:w="8095" w:type="dxa"/>
            <w:shd w:val="clear" w:color="auto" w:fill="auto"/>
            <w:vAlign w:val="center"/>
          </w:tcPr>
          <w:p w14:paraId="07718021" w14:textId="77777777" w:rsidR="003E1793" w:rsidRPr="00D06457" w:rsidRDefault="003E1793" w:rsidP="00920A5A">
            <w:r w:rsidRPr="00D06457">
              <w:t xml:space="preserve">Locate the thru-hull fittings and explain what to do when one fails.   </w:t>
            </w:r>
          </w:p>
        </w:tc>
        <w:tc>
          <w:tcPr>
            <w:tcW w:w="1414" w:type="dxa"/>
          </w:tcPr>
          <w:p w14:paraId="284D2A1D" w14:textId="77777777" w:rsidR="003E1793" w:rsidRPr="00D06457" w:rsidRDefault="003E1793" w:rsidP="00920A5A"/>
        </w:tc>
      </w:tr>
    </w:tbl>
    <w:p w14:paraId="0D657A25" w14:textId="77777777" w:rsidR="00D06457" w:rsidRDefault="00D06457"/>
    <w:sectPr w:rsidR="00D0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57"/>
    <w:rsid w:val="002402F3"/>
    <w:rsid w:val="003E1793"/>
    <w:rsid w:val="005A5374"/>
    <w:rsid w:val="00817AFB"/>
    <w:rsid w:val="00920A5A"/>
    <w:rsid w:val="00AC1C78"/>
    <w:rsid w:val="00D0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E4EE"/>
  <w15:chartTrackingRefBased/>
  <w15:docId w15:val="{16E171B4-DBD2-D644-A1AD-7F67F9EB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17330-1879-074E-9F61-E40B90FD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Champion</dc:creator>
  <cp:keywords/>
  <dc:description/>
  <cp:lastModifiedBy>Jennifer Champion</cp:lastModifiedBy>
  <cp:revision>5</cp:revision>
  <dcterms:created xsi:type="dcterms:W3CDTF">2024-03-17T16:46:00Z</dcterms:created>
  <dcterms:modified xsi:type="dcterms:W3CDTF">2024-03-19T23:09:00Z</dcterms:modified>
</cp:coreProperties>
</file>